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3C3D" w14:textId="09226120" w:rsidR="00A97D8A" w:rsidRPr="00EB3343" w:rsidRDefault="00A97D8A" w:rsidP="00AB2A27">
      <w:pPr>
        <w:spacing w:line="360" w:lineRule="auto"/>
        <w:jc w:val="both"/>
      </w:pPr>
      <w:r w:rsidRPr="00EB3343">
        <w:t xml:space="preserve">                                                            Chascomús, </w:t>
      </w:r>
      <w:r w:rsidR="00831ADA">
        <w:t>21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proofErr w:type="gramStart"/>
      <w:r w:rsidR="00076A90">
        <w:t>Octubre</w:t>
      </w:r>
      <w:proofErr w:type="gramEnd"/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Sr. </w:t>
      </w:r>
      <w:proofErr w:type="gramStart"/>
      <w:r w:rsidRPr="00EB3343">
        <w:rPr>
          <w:b/>
          <w:bCs/>
        </w:rPr>
        <w:t>Presidente</w:t>
      </w:r>
      <w:proofErr w:type="gramEnd"/>
      <w:r w:rsidRPr="00EB3343">
        <w:rPr>
          <w:b/>
          <w:bCs/>
        </w:rPr>
        <w:t xml:space="preserve">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Andrés </w:t>
      </w:r>
      <w:proofErr w:type="spellStart"/>
      <w:r w:rsidRPr="00EB3343">
        <w:rPr>
          <w:b/>
          <w:bCs/>
        </w:rPr>
        <w:t>Sanucci</w:t>
      </w:r>
      <w:proofErr w:type="spellEnd"/>
      <w:r w:rsidRPr="00EB3343">
        <w:rPr>
          <w:b/>
          <w:bCs/>
        </w:rPr>
        <w:t>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09C413BE" w:rsidR="0018576F" w:rsidRDefault="00CC1E1A" w:rsidP="00AB2A27">
      <w:pPr>
        <w:jc w:val="both"/>
        <w:rPr>
          <w:b/>
        </w:rPr>
      </w:pPr>
      <w:r>
        <w:rPr>
          <w:b/>
        </w:rPr>
        <w:t>Tránsito turístico de gran porte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336FE0E1" w:rsidR="00754214" w:rsidRPr="00837260" w:rsidRDefault="005A52BE" w:rsidP="00837260"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CC1E1A" w:rsidRPr="00CC1E1A">
        <w:t>La necesidad de ordenamiento de la circulación y estacionamiento de vehículos afectados a la actividad turística para garantizar la seguridad vial, la protección del patrimonio local y la calidad de vida de los residentes, y;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6D653332" w14:textId="416A69C4" w:rsidR="00CC1E1A" w:rsidRDefault="00ED28C2" w:rsidP="00CC1E1A"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CC1E1A">
        <w:t xml:space="preserve">                   Que la Actividad Turística dinamiza la económica de nuestra ciudad y se encuentra en continuo crecimiento;</w:t>
      </w:r>
    </w:p>
    <w:p w14:paraId="5E6A0969" w14:textId="77777777" w:rsidR="00CC1E1A" w:rsidRDefault="00CC1E1A" w:rsidP="00CC1E1A"/>
    <w:p w14:paraId="774A1B46" w14:textId="6E559192" w:rsidR="00CC1E1A" w:rsidRDefault="00CC1E1A" w:rsidP="00CC1E1A">
      <w:r>
        <w:t xml:space="preserve">                              Que es importante comprender que la actividad turística es compleja y dinámica, y que la elección de un destino por parte del visitante depende, en gran medida, de las condiciones competitivas que éste ofrezca. Brindar facilidades en materia de circulación, acceso y servicios puede influir positivamente en dicha decisión, posicionando al destino como una opción más atractiva frente a otros;</w:t>
      </w:r>
    </w:p>
    <w:p w14:paraId="71054091" w14:textId="77777777" w:rsidR="00CC1E1A" w:rsidRDefault="00CC1E1A" w:rsidP="00CC1E1A"/>
    <w:p w14:paraId="718AE97E" w14:textId="63BE7B0F" w:rsidR="00CC1E1A" w:rsidRDefault="00CC1E1A" w:rsidP="00CC1E1A">
      <w:r>
        <w:t xml:space="preserve">                              </w:t>
      </w:r>
      <w:proofErr w:type="gramStart"/>
      <w:r>
        <w:t>Que</w:t>
      </w:r>
      <w:proofErr w:type="gramEnd"/>
      <w:r>
        <w:t xml:space="preserve"> en este sentido, es fundamental facilitar el ingreso, circulación y estacionamiento de quienes nos visitan, en reconocimiento al impacto económico positivo que generan a través del consumo de bienes y servicios locales, tales como alojamiento, gastronomía, excursiones, comercios, profesionales de turismo, entre otros;</w:t>
      </w:r>
    </w:p>
    <w:p w14:paraId="1D83D361" w14:textId="77777777" w:rsidR="00CC1E1A" w:rsidRDefault="00CC1E1A" w:rsidP="00CC1E1A"/>
    <w:p w14:paraId="792C797C" w14:textId="6550FD6A" w:rsidR="00CC1E1A" w:rsidRDefault="00CC1E1A" w:rsidP="00CC1E1A">
      <w:r>
        <w:t xml:space="preserve">                              Que la circulación de vehículos de gran porte, por </w:t>
      </w:r>
      <w:proofErr w:type="gramStart"/>
      <w:r>
        <w:t>ende</w:t>
      </w:r>
      <w:proofErr w:type="gramEnd"/>
      <w:r>
        <w:t xml:space="preserve"> el transporte que traslada a los contingentes (ómnibus, minibuses y combis) debe realizarse de manera ordenada, evitando la congestión y deterioro de la infraestructura urbana;</w:t>
      </w:r>
    </w:p>
    <w:p w14:paraId="6F16A8CA" w14:textId="77777777" w:rsidR="00CC1E1A" w:rsidRDefault="00CC1E1A" w:rsidP="00CC1E1A"/>
    <w:p w14:paraId="3A3D8DD9" w14:textId="5356530E" w:rsidR="00CC1E1A" w:rsidRDefault="00CC1E1A" w:rsidP="00CC1E1A">
      <w:r>
        <w:lastRenderedPageBreak/>
        <w:t xml:space="preserve">                              Que resulta necesario establecer zonas permitidas de circulación, horarios, paradas y estacionamiento específico para este tipo de tránsito que no dificulten el tránsito local ni complique la actividad turística;</w:t>
      </w:r>
    </w:p>
    <w:p w14:paraId="31BD1BB9" w14:textId="77777777" w:rsidR="00CC1E1A" w:rsidRDefault="00CC1E1A" w:rsidP="00CC1E1A"/>
    <w:p w14:paraId="667784C9" w14:textId="3EDD67AB" w:rsidR="00CC1E1A" w:rsidRDefault="00CC1E1A" w:rsidP="00CC1E1A">
      <w:r>
        <w:t xml:space="preserve">                             </w:t>
      </w:r>
      <w:proofErr w:type="gramStart"/>
      <w:r>
        <w:t>Que</w:t>
      </w:r>
      <w:proofErr w:type="gramEnd"/>
      <w:r>
        <w:t xml:space="preserve"> por cercanía al Casco Histórico, dónde mayormente se realizan las visitas a contingentes, se sugiere gestionar el permiso para estacionar en la calle </w:t>
      </w:r>
      <w:proofErr w:type="spellStart"/>
      <w:proofErr w:type="gramStart"/>
      <w:r>
        <w:t>Av.Lastra</w:t>
      </w:r>
      <w:proofErr w:type="spellEnd"/>
      <w:proofErr w:type="gramEnd"/>
      <w:r>
        <w:t xml:space="preserve"> en ambas manos entre </w:t>
      </w:r>
      <w:proofErr w:type="spellStart"/>
      <w:r>
        <w:t>Juarez</w:t>
      </w:r>
      <w:proofErr w:type="spellEnd"/>
      <w:r>
        <w:t xml:space="preserve">/Muñiz y Costanera España, Av. </w:t>
      </w:r>
      <w:proofErr w:type="gramStart"/>
      <w:r>
        <w:t>Presidente</w:t>
      </w:r>
      <w:proofErr w:type="gramEnd"/>
      <w:r>
        <w:t xml:space="preserve"> Perón (lado este) entre </w:t>
      </w:r>
      <w:proofErr w:type="spellStart"/>
      <w:proofErr w:type="gramStart"/>
      <w:r>
        <w:t>Av.Lastra</w:t>
      </w:r>
      <w:proofErr w:type="spellEnd"/>
      <w:proofErr w:type="gramEnd"/>
      <w:r>
        <w:t xml:space="preserve"> y Almirante Brown (lado este).</w:t>
      </w:r>
    </w:p>
    <w:p w14:paraId="4EDECE55" w14:textId="77777777" w:rsidR="00CC1E1A" w:rsidRDefault="00CC1E1A" w:rsidP="00CC1E1A"/>
    <w:p w14:paraId="122E13C0" w14:textId="549E6A18" w:rsidR="00CC1E1A" w:rsidRDefault="00CC1E1A" w:rsidP="00CC1E1A">
      <w:r>
        <w:t xml:space="preserve">                             Que la habilitación de estas zonas también facilitará el acceso al Museo Pampeano y la Estación Hidrobiológica, espacios visitados por miles de alumnos de escuelas de distintas localidades que cada año eligen Chascomús para sus visitas educativas.                                         </w:t>
      </w:r>
    </w:p>
    <w:p w14:paraId="5C59050A" w14:textId="77777777" w:rsidR="00CC1E1A" w:rsidRDefault="00CC1E1A" w:rsidP="00CC1E1A"/>
    <w:p w14:paraId="51B67159" w14:textId="10ACF94C" w:rsidR="004D26F9" w:rsidRDefault="00CC1E1A" w:rsidP="00CC1E1A">
      <w:r>
        <w:t xml:space="preserve">                            Que se debe regular, planificar y ordenar el espacio público;</w:t>
      </w:r>
    </w:p>
    <w:p w14:paraId="0A6E241A" w14:textId="77777777" w:rsidR="00CC1E1A" w:rsidRPr="00EB3343" w:rsidRDefault="00CC1E1A" w:rsidP="00CC1E1A">
      <w:pPr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2DA11D5B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837260">
        <w:rPr>
          <w:b/>
          <w:bCs/>
          <w:u w:val="single"/>
        </w:rPr>
        <w:t>ORDENANZA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1526B971" w14:textId="36CCE9F4" w:rsidR="00CC1E1A" w:rsidRDefault="00CC1E1A" w:rsidP="00CC1E1A">
      <w:pPr>
        <w:jc w:val="both"/>
        <w:rPr>
          <w:rFonts w:ascii="Arial" w:hAnsi="Arial" w:cs="Arial"/>
          <w:lang w:eastAsia="en-US"/>
        </w:rPr>
      </w:pPr>
      <w:r w:rsidRPr="00CC1E1A">
        <w:rPr>
          <w:rFonts w:ascii="Arial" w:hAnsi="Arial" w:cs="Arial"/>
          <w:b/>
          <w:lang w:eastAsia="en-US"/>
        </w:rPr>
        <w:t>Artículo 1°:</w:t>
      </w:r>
      <w:r w:rsidRPr="00CC1E1A">
        <w:rPr>
          <w:rFonts w:ascii="Arial" w:hAnsi="Arial" w:cs="Arial"/>
          <w:lang w:eastAsia="en-US"/>
        </w:rPr>
        <w:t xml:space="preserve"> Regúlese la circulación, ascenso y descenso de pasajeros y estacionamiento de vehículos turísticos (ómnibus, minibuses, combis y similares) con el fin de reorganizar el tránsito y facilitar la movilidad de quienes nos visitan.</w:t>
      </w:r>
    </w:p>
    <w:p w14:paraId="68B9126F" w14:textId="77777777" w:rsidR="00CC1E1A" w:rsidRPr="00CC1E1A" w:rsidRDefault="00CC1E1A" w:rsidP="00CC1E1A">
      <w:pPr>
        <w:jc w:val="both"/>
        <w:rPr>
          <w:rFonts w:ascii="Arial" w:hAnsi="Arial" w:cs="Arial"/>
          <w:lang w:eastAsia="en-US"/>
        </w:rPr>
      </w:pPr>
    </w:p>
    <w:p w14:paraId="09A4F341" w14:textId="1F050843" w:rsidR="00CC1E1A" w:rsidRDefault="00CC1E1A" w:rsidP="00CC1E1A">
      <w:pPr>
        <w:jc w:val="both"/>
        <w:rPr>
          <w:rFonts w:ascii="Arial" w:hAnsi="Arial" w:cs="Arial"/>
          <w:lang w:eastAsia="en-US"/>
        </w:rPr>
      </w:pPr>
      <w:r w:rsidRPr="00CC1E1A">
        <w:rPr>
          <w:rFonts w:ascii="Arial" w:hAnsi="Arial" w:cs="Arial"/>
          <w:b/>
          <w:lang w:eastAsia="en-US"/>
        </w:rPr>
        <w:t>Artículo 2°:</w:t>
      </w:r>
      <w:r w:rsidRPr="00CC1E1A">
        <w:rPr>
          <w:rFonts w:ascii="Arial" w:hAnsi="Arial" w:cs="Arial"/>
          <w:lang w:eastAsia="en-US"/>
        </w:rPr>
        <w:t xml:space="preserve"> A los fines de la presente se entenderá por vehículo turístico a todo vehículo habilitado para el transporte de personas con fines turísticos.</w:t>
      </w:r>
    </w:p>
    <w:p w14:paraId="1F1AC750" w14:textId="77777777" w:rsidR="00CC1E1A" w:rsidRPr="00CC1E1A" w:rsidRDefault="00CC1E1A" w:rsidP="00CC1E1A">
      <w:pPr>
        <w:jc w:val="both"/>
        <w:rPr>
          <w:rFonts w:ascii="Arial" w:hAnsi="Arial" w:cs="Arial"/>
          <w:lang w:eastAsia="en-US"/>
        </w:rPr>
      </w:pPr>
    </w:p>
    <w:p w14:paraId="1814B7DE" w14:textId="615CFACA" w:rsidR="00CC1E1A" w:rsidRDefault="00CC1E1A" w:rsidP="00CC1E1A">
      <w:pPr>
        <w:jc w:val="both"/>
        <w:rPr>
          <w:rFonts w:ascii="Arial" w:hAnsi="Arial" w:cs="Arial"/>
          <w:lang w:eastAsia="en-US"/>
        </w:rPr>
      </w:pPr>
      <w:r w:rsidRPr="00CC1E1A">
        <w:rPr>
          <w:rFonts w:ascii="Arial" w:hAnsi="Arial" w:cs="Arial"/>
          <w:b/>
          <w:lang w:eastAsia="en-US"/>
        </w:rPr>
        <w:t>Artículo 3º:</w:t>
      </w:r>
      <w:r w:rsidRPr="00CC1E1A">
        <w:rPr>
          <w:rFonts w:ascii="Arial" w:hAnsi="Arial" w:cs="Arial"/>
          <w:lang w:eastAsia="en-US"/>
        </w:rPr>
        <w:t xml:space="preserve"> La zona del casco histórico se establece para el ascenso y descenso de pasajeros, en un tiempo prudencial, para facilitar el acceso a los espacios patrimoniales más visitados.</w:t>
      </w:r>
    </w:p>
    <w:p w14:paraId="470DF019" w14:textId="77777777" w:rsidR="00CC1E1A" w:rsidRPr="00CC1E1A" w:rsidRDefault="00CC1E1A" w:rsidP="00CC1E1A">
      <w:pPr>
        <w:jc w:val="both"/>
        <w:rPr>
          <w:rFonts w:ascii="Arial" w:hAnsi="Arial" w:cs="Arial"/>
          <w:lang w:eastAsia="en-US"/>
        </w:rPr>
      </w:pPr>
    </w:p>
    <w:p w14:paraId="6DDE7C6A" w14:textId="7CC0CB51" w:rsidR="00CC1E1A" w:rsidRDefault="00CC1E1A" w:rsidP="00CC1E1A">
      <w:pPr>
        <w:jc w:val="both"/>
        <w:rPr>
          <w:rFonts w:ascii="Arial" w:hAnsi="Arial" w:cs="Arial"/>
          <w:lang w:eastAsia="en-US"/>
        </w:rPr>
      </w:pPr>
      <w:r w:rsidRPr="00CC1E1A">
        <w:rPr>
          <w:rFonts w:ascii="Arial" w:hAnsi="Arial" w:cs="Arial"/>
          <w:b/>
          <w:lang w:eastAsia="en-US"/>
        </w:rPr>
        <w:t>Artículo 4°:</w:t>
      </w:r>
      <w:r w:rsidRPr="00CC1E1A">
        <w:rPr>
          <w:rFonts w:ascii="Arial" w:hAnsi="Arial" w:cs="Arial"/>
          <w:lang w:eastAsia="en-US"/>
        </w:rPr>
        <w:t xml:space="preserve"> </w:t>
      </w:r>
      <w:proofErr w:type="spellStart"/>
      <w:r w:rsidRPr="00CC1E1A">
        <w:rPr>
          <w:rFonts w:ascii="Arial" w:hAnsi="Arial" w:cs="Arial"/>
          <w:lang w:eastAsia="en-US"/>
        </w:rPr>
        <w:t>Establécese</w:t>
      </w:r>
      <w:proofErr w:type="spellEnd"/>
      <w:r w:rsidRPr="00CC1E1A">
        <w:rPr>
          <w:rFonts w:ascii="Arial" w:hAnsi="Arial" w:cs="Arial"/>
          <w:lang w:eastAsia="en-US"/>
        </w:rPr>
        <w:t xml:space="preserve"> las calles </w:t>
      </w:r>
      <w:proofErr w:type="spellStart"/>
      <w:proofErr w:type="gramStart"/>
      <w:r w:rsidRPr="00CC1E1A">
        <w:rPr>
          <w:rFonts w:ascii="Arial" w:hAnsi="Arial" w:cs="Arial"/>
          <w:lang w:eastAsia="en-US"/>
        </w:rPr>
        <w:t>Av.Lastra</w:t>
      </w:r>
      <w:proofErr w:type="spellEnd"/>
      <w:proofErr w:type="gramEnd"/>
      <w:r w:rsidRPr="00CC1E1A">
        <w:rPr>
          <w:rFonts w:ascii="Arial" w:hAnsi="Arial" w:cs="Arial"/>
          <w:lang w:eastAsia="en-US"/>
        </w:rPr>
        <w:t xml:space="preserve">, en ambas manos entre </w:t>
      </w:r>
      <w:proofErr w:type="spellStart"/>
      <w:r w:rsidRPr="00CC1E1A">
        <w:rPr>
          <w:rFonts w:ascii="Arial" w:hAnsi="Arial" w:cs="Arial"/>
          <w:lang w:eastAsia="en-US"/>
        </w:rPr>
        <w:t>Juarez</w:t>
      </w:r>
      <w:proofErr w:type="spellEnd"/>
      <w:r w:rsidRPr="00CC1E1A">
        <w:rPr>
          <w:rFonts w:ascii="Arial" w:hAnsi="Arial" w:cs="Arial"/>
          <w:lang w:eastAsia="en-US"/>
        </w:rPr>
        <w:t xml:space="preserve">/Muñiz y Costanera España y la Av. </w:t>
      </w:r>
      <w:proofErr w:type="gramStart"/>
      <w:r w:rsidRPr="00CC1E1A">
        <w:rPr>
          <w:rFonts w:ascii="Arial" w:hAnsi="Arial" w:cs="Arial"/>
          <w:lang w:eastAsia="en-US"/>
        </w:rPr>
        <w:t>Presidente</w:t>
      </w:r>
      <w:proofErr w:type="gramEnd"/>
      <w:r w:rsidRPr="00CC1E1A">
        <w:rPr>
          <w:rFonts w:ascii="Arial" w:hAnsi="Arial" w:cs="Arial"/>
          <w:lang w:eastAsia="en-US"/>
        </w:rPr>
        <w:t xml:space="preserve"> Perón (lado este) entre Av. Lastra y Almirante Brown, como lugar de estacionamiento para los vehículos turísticos de gran porte.</w:t>
      </w:r>
    </w:p>
    <w:p w14:paraId="0B44D345" w14:textId="77777777" w:rsidR="00CC1E1A" w:rsidRPr="00CC1E1A" w:rsidRDefault="00CC1E1A" w:rsidP="00CC1E1A">
      <w:pPr>
        <w:jc w:val="both"/>
        <w:rPr>
          <w:rFonts w:ascii="Arial" w:hAnsi="Arial" w:cs="Arial"/>
          <w:lang w:eastAsia="en-US"/>
        </w:rPr>
      </w:pPr>
    </w:p>
    <w:p w14:paraId="0B57D444" w14:textId="6A69C6D2" w:rsidR="00CC1E1A" w:rsidRDefault="00CC1E1A" w:rsidP="00CC1E1A">
      <w:pPr>
        <w:jc w:val="both"/>
        <w:rPr>
          <w:rFonts w:ascii="Arial" w:hAnsi="Arial" w:cs="Arial"/>
          <w:lang w:eastAsia="en-US"/>
        </w:rPr>
      </w:pPr>
      <w:r w:rsidRPr="00CC1E1A">
        <w:rPr>
          <w:rFonts w:ascii="Arial" w:hAnsi="Arial" w:cs="Arial"/>
          <w:b/>
          <w:lang w:eastAsia="en-US"/>
        </w:rPr>
        <w:t>Artículo 5°:</w:t>
      </w:r>
      <w:r w:rsidRPr="00CC1E1A">
        <w:rPr>
          <w:rFonts w:ascii="Arial" w:hAnsi="Arial" w:cs="Arial"/>
          <w:lang w:eastAsia="en-US"/>
        </w:rPr>
        <w:t xml:space="preserve"> Permítase la circulación de los buses de gran porte, por las arterias como bulevares amplios (Av. Lastra, Av. Perón, Av. Irigoyen, Av. Escribano, </w:t>
      </w:r>
      <w:proofErr w:type="spellStart"/>
      <w:r w:rsidRPr="00CC1E1A">
        <w:rPr>
          <w:rFonts w:ascii="Arial" w:hAnsi="Arial" w:cs="Arial"/>
          <w:lang w:eastAsia="en-US"/>
        </w:rPr>
        <w:t>Av</w:t>
      </w:r>
      <w:proofErr w:type="spellEnd"/>
      <w:r w:rsidRPr="00CC1E1A">
        <w:rPr>
          <w:rFonts w:ascii="Arial" w:hAnsi="Arial" w:cs="Arial"/>
          <w:lang w:eastAsia="en-US"/>
        </w:rPr>
        <w:t xml:space="preserve"> Alfonsín) para llegar a otros sitios de interés turísticos como Capilla de los Negros, Centro Cultural Municipal Vieja Estación, la costanera de la Laguna, Paseo de Artesanos y Emprendedores, establecimientos gastronómicos, espacios de eventos, entre otros.</w:t>
      </w:r>
    </w:p>
    <w:p w14:paraId="76FD4E70" w14:textId="77777777" w:rsidR="00CC1E1A" w:rsidRPr="00CC1E1A" w:rsidRDefault="00CC1E1A" w:rsidP="00CC1E1A">
      <w:pPr>
        <w:jc w:val="both"/>
        <w:rPr>
          <w:rFonts w:ascii="Arial" w:hAnsi="Arial" w:cs="Arial"/>
          <w:lang w:eastAsia="en-US"/>
        </w:rPr>
      </w:pPr>
    </w:p>
    <w:p w14:paraId="4376DB97" w14:textId="6EB70AF5" w:rsidR="00CC1E1A" w:rsidRDefault="00CC1E1A" w:rsidP="00CC1E1A">
      <w:pPr>
        <w:jc w:val="both"/>
        <w:rPr>
          <w:rFonts w:ascii="Arial" w:hAnsi="Arial" w:cs="Arial"/>
          <w:lang w:eastAsia="en-US"/>
        </w:rPr>
      </w:pPr>
      <w:r w:rsidRPr="00CC1E1A">
        <w:rPr>
          <w:rFonts w:ascii="Arial" w:hAnsi="Arial" w:cs="Arial"/>
          <w:b/>
          <w:lang w:eastAsia="en-US"/>
        </w:rPr>
        <w:t>Artículo 6°:</w:t>
      </w:r>
      <w:r w:rsidRPr="00CC1E1A">
        <w:rPr>
          <w:rFonts w:ascii="Arial" w:hAnsi="Arial" w:cs="Arial"/>
          <w:lang w:eastAsia="en-US"/>
        </w:rPr>
        <w:t xml:space="preserve"> </w:t>
      </w:r>
      <w:proofErr w:type="spellStart"/>
      <w:r w:rsidRPr="00CC1E1A">
        <w:rPr>
          <w:rFonts w:ascii="Arial" w:hAnsi="Arial" w:cs="Arial"/>
          <w:lang w:eastAsia="en-US"/>
        </w:rPr>
        <w:t>Establécese</w:t>
      </w:r>
      <w:proofErr w:type="spellEnd"/>
      <w:r w:rsidRPr="00CC1E1A">
        <w:rPr>
          <w:rFonts w:ascii="Arial" w:hAnsi="Arial" w:cs="Arial"/>
          <w:lang w:eastAsia="en-US"/>
        </w:rPr>
        <w:t xml:space="preserve"> como horario de circulación y estacionamiento citados en los artículos anteriores, entre las 9:00 </w:t>
      </w:r>
      <w:proofErr w:type="spellStart"/>
      <w:r w:rsidRPr="00CC1E1A">
        <w:rPr>
          <w:rFonts w:ascii="Arial" w:hAnsi="Arial" w:cs="Arial"/>
          <w:lang w:eastAsia="en-US"/>
        </w:rPr>
        <w:t>hs</w:t>
      </w:r>
      <w:proofErr w:type="spellEnd"/>
      <w:r w:rsidRPr="00CC1E1A">
        <w:rPr>
          <w:rFonts w:ascii="Arial" w:hAnsi="Arial" w:cs="Arial"/>
          <w:lang w:eastAsia="en-US"/>
        </w:rPr>
        <w:t xml:space="preserve"> y las 18 </w:t>
      </w:r>
      <w:proofErr w:type="spellStart"/>
      <w:r w:rsidRPr="00CC1E1A">
        <w:rPr>
          <w:rFonts w:ascii="Arial" w:hAnsi="Arial" w:cs="Arial"/>
          <w:lang w:eastAsia="en-US"/>
        </w:rPr>
        <w:t>hs</w:t>
      </w:r>
      <w:proofErr w:type="spellEnd"/>
      <w:r w:rsidRPr="00CC1E1A">
        <w:rPr>
          <w:rFonts w:ascii="Arial" w:hAnsi="Arial" w:cs="Arial"/>
          <w:lang w:eastAsia="en-US"/>
        </w:rPr>
        <w:t xml:space="preserve">., tiempo habitual en que </w:t>
      </w:r>
      <w:proofErr w:type="gramStart"/>
      <w:r w:rsidRPr="00CC1E1A">
        <w:rPr>
          <w:rFonts w:ascii="Arial" w:hAnsi="Arial" w:cs="Arial"/>
          <w:lang w:eastAsia="en-US"/>
        </w:rPr>
        <w:t>los excursionista</w:t>
      </w:r>
      <w:proofErr w:type="gramEnd"/>
      <w:r w:rsidRPr="00CC1E1A">
        <w:rPr>
          <w:rFonts w:ascii="Arial" w:hAnsi="Arial" w:cs="Arial"/>
          <w:lang w:eastAsia="en-US"/>
        </w:rPr>
        <w:t xml:space="preserve"> pueden disfrutar de todos los servicios del destino; siendo las horas de la mañana las de mayor circulación.</w:t>
      </w:r>
    </w:p>
    <w:p w14:paraId="7F2C44F9" w14:textId="77777777" w:rsidR="00CC1E1A" w:rsidRPr="00CC1E1A" w:rsidRDefault="00CC1E1A" w:rsidP="00CC1E1A">
      <w:pPr>
        <w:jc w:val="both"/>
        <w:rPr>
          <w:rFonts w:ascii="Arial" w:hAnsi="Arial" w:cs="Arial"/>
          <w:lang w:eastAsia="en-US"/>
        </w:rPr>
      </w:pPr>
    </w:p>
    <w:p w14:paraId="40DDF7C4" w14:textId="41D3141C" w:rsidR="00AB2A27" w:rsidRPr="0018576F" w:rsidRDefault="00CC1E1A" w:rsidP="00CC1E1A">
      <w:pPr>
        <w:jc w:val="both"/>
        <w:rPr>
          <w:rFonts w:ascii="Arial" w:hAnsi="Arial" w:cs="Arial"/>
          <w:lang w:eastAsia="en-US"/>
        </w:rPr>
      </w:pPr>
      <w:r w:rsidRPr="00CC1E1A">
        <w:rPr>
          <w:rFonts w:ascii="Arial" w:hAnsi="Arial" w:cs="Arial"/>
          <w:b/>
          <w:lang w:eastAsia="en-US"/>
        </w:rPr>
        <w:t>Artículo 7°:</w:t>
      </w:r>
      <w:r w:rsidRPr="00CC1E1A">
        <w:rPr>
          <w:rFonts w:ascii="Arial" w:hAnsi="Arial" w:cs="Arial"/>
          <w:lang w:eastAsia="en-US"/>
        </w:rPr>
        <w:t xml:space="preserve"> De forma y </w:t>
      </w:r>
      <w:proofErr w:type="gramStart"/>
      <w:r w:rsidRPr="00CC1E1A">
        <w:rPr>
          <w:rFonts w:ascii="Arial" w:hAnsi="Arial" w:cs="Arial"/>
          <w:lang w:eastAsia="en-US"/>
        </w:rPr>
        <w:t>notifíquese .</w:t>
      </w:r>
      <w:proofErr w:type="gramEnd"/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8954" w14:textId="77777777" w:rsidR="00845B3F" w:rsidRDefault="00845B3F">
      <w:r>
        <w:separator/>
      </w:r>
    </w:p>
  </w:endnote>
  <w:endnote w:type="continuationSeparator" w:id="0">
    <w:p w14:paraId="270BDB09" w14:textId="77777777" w:rsidR="00845B3F" w:rsidRDefault="0084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7D54" w14:textId="77777777" w:rsidR="00000000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000000" w:rsidRDefault="000000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584858"/>
      <w:docPartObj>
        <w:docPartGallery w:val="Page Numbers (Bottom of Page)"/>
        <w:docPartUnique/>
      </w:docPartObj>
    </w:sdtPr>
    <w:sdtContent>
      <w:p w14:paraId="212F097F" w14:textId="53906880" w:rsidR="00000000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0D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C0290" w14:textId="77777777" w:rsidR="00000000" w:rsidRDefault="000000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18A6" w14:textId="77777777" w:rsidR="00845B3F" w:rsidRDefault="00845B3F">
      <w:r>
        <w:separator/>
      </w:r>
    </w:p>
  </w:footnote>
  <w:footnote w:type="continuationSeparator" w:id="0">
    <w:p w14:paraId="704B417A" w14:textId="77777777" w:rsidR="00845B3F" w:rsidRDefault="00845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666F" w14:textId="77777777" w:rsidR="00000000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000000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000000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000000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000000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14:paraId="0AFDEA9C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000000" w:rsidRDefault="00000000">
    <w:pPr>
      <w:jc w:val="center"/>
      <w:rPr>
        <w:b/>
        <w:sz w:val="22"/>
        <w:szCs w:val="22"/>
      </w:rPr>
    </w:pPr>
  </w:p>
  <w:p w14:paraId="4AEE11A9" w14:textId="77777777" w:rsidR="00000000" w:rsidRDefault="00000000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82949">
    <w:abstractNumId w:val="8"/>
  </w:num>
  <w:num w:numId="2" w16cid:durableId="1012486414">
    <w:abstractNumId w:val="1"/>
  </w:num>
  <w:num w:numId="3" w16cid:durableId="1974746726">
    <w:abstractNumId w:val="3"/>
  </w:num>
  <w:num w:numId="4" w16cid:durableId="1441413288">
    <w:abstractNumId w:val="4"/>
  </w:num>
  <w:num w:numId="5" w16cid:durableId="790173540">
    <w:abstractNumId w:val="12"/>
  </w:num>
  <w:num w:numId="6" w16cid:durableId="101729459">
    <w:abstractNumId w:val="5"/>
  </w:num>
  <w:num w:numId="7" w16cid:durableId="494341843">
    <w:abstractNumId w:val="0"/>
  </w:num>
  <w:num w:numId="8" w16cid:durableId="2105763448">
    <w:abstractNumId w:val="2"/>
  </w:num>
  <w:num w:numId="9" w16cid:durableId="922451851">
    <w:abstractNumId w:val="14"/>
  </w:num>
  <w:num w:numId="10" w16cid:durableId="824975135">
    <w:abstractNumId w:val="13"/>
  </w:num>
  <w:num w:numId="11" w16cid:durableId="763458784">
    <w:abstractNumId w:val="10"/>
  </w:num>
  <w:num w:numId="12" w16cid:durableId="1129856268">
    <w:abstractNumId w:val="9"/>
  </w:num>
  <w:num w:numId="13" w16cid:durableId="1598365590">
    <w:abstractNumId w:val="6"/>
  </w:num>
  <w:num w:numId="14" w16cid:durableId="1916937832">
    <w:abstractNumId w:val="7"/>
  </w:num>
  <w:num w:numId="15" w16cid:durableId="322701027">
    <w:abstractNumId w:val="15"/>
  </w:num>
  <w:num w:numId="16" w16cid:durableId="46075210">
    <w:abstractNumId w:val="16"/>
  </w:num>
  <w:num w:numId="17" w16cid:durableId="2048796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1E1A"/>
    <w:rsid w:val="00076A90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17F72"/>
    <w:rsid w:val="00335141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1ADA"/>
    <w:rsid w:val="00833F05"/>
    <w:rsid w:val="00837260"/>
    <w:rsid w:val="00845B3F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C6D4D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222CE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1E1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Eduardo Di Benedetto</cp:lastModifiedBy>
  <cp:revision>2</cp:revision>
  <cp:lastPrinted>2025-10-21T14:45:00Z</cp:lastPrinted>
  <dcterms:created xsi:type="dcterms:W3CDTF">2025-10-21T15:55:00Z</dcterms:created>
  <dcterms:modified xsi:type="dcterms:W3CDTF">2025-10-21T15:55:00Z</dcterms:modified>
</cp:coreProperties>
</file>